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17" w:rsidRDefault="00744B3A" w:rsidP="00744B3A">
      <w:pPr>
        <w:spacing w:after="0"/>
      </w:pPr>
      <w:proofErr w:type="gramStart"/>
      <w:r w:rsidRPr="002B6EFF">
        <w:rPr>
          <w:rFonts w:ascii="Comic Sans MS" w:hAnsi="Comic Sans MS"/>
        </w:rPr>
        <w:t xml:space="preserve">AFM </w:t>
      </w:r>
      <w:r w:rsidR="002B6EFF">
        <w:t>:</w:t>
      </w:r>
      <w:proofErr w:type="gramEnd"/>
      <w:r w:rsidR="002B6EFF">
        <w:t xml:space="preserve">  </w:t>
      </w:r>
      <w:r w:rsidRPr="002B6EFF">
        <w:rPr>
          <w:rFonts w:ascii="Comic Sans MS" w:hAnsi="Comic Sans MS"/>
        </w:rPr>
        <w:t>Exponential/Logarithmic Modeling Notes</w:t>
      </w:r>
      <w:r w:rsidRPr="002B6EFF">
        <w:rPr>
          <w:rFonts w:ascii="Comic Sans MS" w:hAnsi="Comic Sans MS"/>
        </w:rPr>
        <w:tab/>
      </w:r>
      <w:r w:rsidRPr="002B6EFF">
        <w:rPr>
          <w:rFonts w:ascii="Comic Sans MS" w:hAnsi="Comic Sans MS"/>
        </w:rPr>
        <w:tab/>
      </w:r>
      <w:r w:rsidR="002B6EFF">
        <w:rPr>
          <w:rFonts w:ascii="Comic Sans MS" w:hAnsi="Comic Sans MS"/>
        </w:rPr>
        <w:tab/>
      </w:r>
      <w:r w:rsidR="002B6EFF">
        <w:rPr>
          <w:rFonts w:ascii="Comic Sans MS" w:hAnsi="Comic Sans MS"/>
        </w:rPr>
        <w:tab/>
      </w:r>
      <w:r w:rsidRPr="002B6EFF">
        <w:rPr>
          <w:rFonts w:ascii="Comic Sans MS" w:hAnsi="Comic Sans MS"/>
        </w:rPr>
        <w:t>Name ___________________</w:t>
      </w:r>
    </w:p>
    <w:p w:rsidR="00744B3A" w:rsidRDefault="00744B3A" w:rsidP="00744B3A">
      <w:pPr>
        <w:spacing w:after="0"/>
      </w:pPr>
    </w:p>
    <w:p w:rsidR="00744B3A" w:rsidRDefault="00744B3A" w:rsidP="00744B3A">
      <w:pPr>
        <w:pStyle w:val="ListParagraph"/>
        <w:numPr>
          <w:ilvl w:val="0"/>
          <w:numId w:val="3"/>
        </w:numPr>
        <w:spacing w:after="0"/>
      </w:pPr>
      <w:r w:rsidRPr="00744B3A">
        <w:rPr>
          <w:b/>
        </w:rPr>
        <w:t>Formulas for compounding interest.</w:t>
      </w:r>
      <w:r>
        <w:t xml:space="preserve"> </w:t>
      </w:r>
      <w:r w:rsidRPr="00744B3A">
        <w:rPr>
          <w:i/>
        </w:rPr>
        <w:t xml:space="preserve">(Refer to </w:t>
      </w:r>
      <w:r w:rsidR="00FB625C">
        <w:rPr>
          <w:i/>
        </w:rPr>
        <w:t>6.2</w:t>
      </w:r>
      <w:r w:rsidRPr="00744B3A">
        <w:rPr>
          <w:i/>
        </w:rPr>
        <w:t xml:space="preserve"> page </w:t>
      </w:r>
      <w:r w:rsidR="00FB625C">
        <w:rPr>
          <w:i/>
        </w:rPr>
        <w:t>389</w:t>
      </w:r>
      <w:r w:rsidRPr="00744B3A">
        <w:rPr>
          <w:i/>
        </w:rPr>
        <w:t xml:space="preserve"> – </w:t>
      </w:r>
      <w:r w:rsidR="00FB625C">
        <w:rPr>
          <w:i/>
        </w:rPr>
        <w:t>393</w:t>
      </w:r>
      <w:r w:rsidRPr="00744B3A">
        <w:rPr>
          <w:i/>
        </w:rPr>
        <w:t xml:space="preserve"> for help)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44B3A" w:rsidTr="00DA58F3">
        <w:trPr>
          <w:trHeight w:val="1133"/>
        </w:trPr>
        <w:tc>
          <w:tcPr>
            <w:tcW w:w="5508" w:type="dxa"/>
          </w:tcPr>
          <w:p w:rsidR="00744B3A" w:rsidRDefault="00744B3A" w:rsidP="00744B3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4B3A">
              <w:rPr>
                <w:b/>
              </w:rPr>
              <w:t xml:space="preserve">For “n” </w:t>
            </w:r>
            <w:proofErr w:type="spellStart"/>
            <w:r w:rsidRPr="00744B3A">
              <w:rPr>
                <w:b/>
              </w:rPr>
              <w:t>compoundings</w:t>
            </w:r>
            <w:proofErr w:type="spellEnd"/>
            <w:r w:rsidRPr="00744B3A">
              <w:rPr>
                <w:b/>
              </w:rPr>
              <w:t xml:space="preserve"> per year:</w:t>
            </w:r>
          </w:p>
          <w:p w:rsidR="00DA58F3" w:rsidRPr="00744B3A" w:rsidRDefault="00DA58F3" w:rsidP="00DA58F3">
            <w:pPr>
              <w:pStyle w:val="ListParagraph"/>
              <w:rPr>
                <w:b/>
              </w:rPr>
            </w:pPr>
          </w:p>
        </w:tc>
        <w:tc>
          <w:tcPr>
            <w:tcW w:w="5508" w:type="dxa"/>
          </w:tcPr>
          <w:p w:rsidR="00744B3A" w:rsidRPr="00744B3A" w:rsidRDefault="00744B3A" w:rsidP="00744B3A">
            <w:pPr>
              <w:rPr>
                <w:b/>
              </w:rPr>
            </w:pPr>
            <w:r w:rsidRPr="00744B3A">
              <w:rPr>
                <w:b/>
              </w:rPr>
              <w:t>Compounding Continuously</w:t>
            </w:r>
          </w:p>
          <w:p w:rsidR="00744B3A" w:rsidRPr="00744B3A" w:rsidRDefault="00744B3A" w:rsidP="00744B3A">
            <w:pPr>
              <w:rPr>
                <w:b/>
              </w:rPr>
            </w:pPr>
          </w:p>
          <w:p w:rsidR="00744B3A" w:rsidRPr="00744B3A" w:rsidRDefault="00744B3A" w:rsidP="00744B3A">
            <w:pPr>
              <w:rPr>
                <w:b/>
              </w:rPr>
            </w:pPr>
          </w:p>
        </w:tc>
      </w:tr>
    </w:tbl>
    <w:p w:rsidR="00744B3A" w:rsidRDefault="008946D5" w:rsidP="005C3B5B">
      <w:pPr>
        <w:spacing w:after="0"/>
        <w:ind w:left="288"/>
      </w:pPr>
      <w:r>
        <w:t>*</w:t>
      </w:r>
      <w:r w:rsidR="00744B3A">
        <w:t>Example:</w:t>
      </w:r>
    </w:p>
    <w:p w:rsidR="00744B3A" w:rsidRDefault="00744B3A" w:rsidP="00744B3A">
      <w:pPr>
        <w:pStyle w:val="ListParagraph"/>
        <w:numPr>
          <w:ilvl w:val="0"/>
          <w:numId w:val="5"/>
        </w:numPr>
        <w:spacing w:after="0"/>
      </w:pPr>
      <w:r>
        <w:t>A sum of $10,000 is invested at an annual rate of 8%.  Find the balance in the account after 5 years if:</w:t>
      </w:r>
    </w:p>
    <w:p w:rsidR="00744B3A" w:rsidRDefault="00744B3A" w:rsidP="00744B3A">
      <w:pPr>
        <w:pStyle w:val="ListParagraph"/>
        <w:numPr>
          <w:ilvl w:val="0"/>
          <w:numId w:val="6"/>
        </w:numPr>
        <w:spacing w:after="0"/>
      </w:pPr>
      <w:r>
        <w:t>Compounded quarterly.</w:t>
      </w:r>
    </w:p>
    <w:p w:rsidR="00DA58F3" w:rsidRDefault="00DA58F3" w:rsidP="00DA58F3">
      <w:pPr>
        <w:pStyle w:val="ListParagraph"/>
        <w:spacing w:after="0"/>
        <w:ind w:left="1080"/>
      </w:pPr>
    </w:p>
    <w:p w:rsidR="00744B3A" w:rsidRDefault="00744B3A" w:rsidP="00744B3A">
      <w:pPr>
        <w:pStyle w:val="ListParagraph"/>
        <w:numPr>
          <w:ilvl w:val="0"/>
          <w:numId w:val="6"/>
        </w:numPr>
        <w:spacing w:after="0"/>
      </w:pPr>
      <w:r>
        <w:t>Compounded continuously.</w:t>
      </w:r>
    </w:p>
    <w:p w:rsidR="00DA58F3" w:rsidRDefault="00DA58F3" w:rsidP="00DA58F3">
      <w:pPr>
        <w:pStyle w:val="ListParagraph"/>
      </w:pPr>
    </w:p>
    <w:p w:rsidR="00DA58F3" w:rsidRDefault="00DA58F3" w:rsidP="00DA58F3">
      <w:pPr>
        <w:pStyle w:val="ListParagraph"/>
        <w:spacing w:after="0"/>
        <w:ind w:left="1080"/>
      </w:pPr>
    </w:p>
    <w:p w:rsidR="00744B3A" w:rsidRDefault="00744B3A" w:rsidP="00744B3A">
      <w:pPr>
        <w:pStyle w:val="ListParagraph"/>
        <w:numPr>
          <w:ilvl w:val="0"/>
          <w:numId w:val="6"/>
        </w:numPr>
        <w:spacing w:after="0"/>
      </w:pPr>
      <w:r>
        <w:t>Which is the better investment?</w:t>
      </w:r>
      <w:r w:rsidR="00DA58F3">
        <w:t xml:space="preserve">  How much MORE do you make with that investment?</w:t>
      </w:r>
    </w:p>
    <w:p w:rsidR="00DA58F3" w:rsidRDefault="00DA58F3" w:rsidP="00DA58F3">
      <w:pPr>
        <w:pStyle w:val="ListParagraph"/>
        <w:spacing w:after="0"/>
        <w:ind w:left="1080"/>
      </w:pPr>
    </w:p>
    <w:p w:rsidR="00744B3A" w:rsidRDefault="00744B3A" w:rsidP="00744B3A">
      <w:pPr>
        <w:pStyle w:val="ListParagraph"/>
        <w:numPr>
          <w:ilvl w:val="0"/>
          <w:numId w:val="6"/>
        </w:numPr>
        <w:spacing w:after="0"/>
      </w:pPr>
      <w:r>
        <w:t>How long will it take your money to double with these options?</w:t>
      </w:r>
    </w:p>
    <w:p w:rsidR="00744B3A" w:rsidRDefault="00744B3A" w:rsidP="00744B3A">
      <w:pPr>
        <w:spacing w:after="0"/>
      </w:pPr>
    </w:p>
    <w:p w:rsidR="00DA58F3" w:rsidRDefault="00DA58F3" w:rsidP="00744B3A">
      <w:pPr>
        <w:spacing w:after="0"/>
      </w:pPr>
    </w:p>
    <w:p w:rsidR="00744B3A" w:rsidRPr="00744B3A" w:rsidRDefault="00744B3A" w:rsidP="00744B3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44B3A">
        <w:rPr>
          <w:b/>
        </w:rPr>
        <w:t>Exponential Growth/Decay Models</w:t>
      </w:r>
      <w:r w:rsidR="008946D5">
        <w:rPr>
          <w:b/>
        </w:rPr>
        <w:t xml:space="preserve"> </w:t>
      </w:r>
      <w:r w:rsidR="008946D5">
        <w:rPr>
          <w:i/>
        </w:rPr>
        <w:t xml:space="preserve">(Refer to </w:t>
      </w:r>
      <w:r w:rsidR="00FB625C">
        <w:rPr>
          <w:i/>
        </w:rPr>
        <w:t>6.6</w:t>
      </w:r>
      <w:r w:rsidR="008946D5">
        <w:rPr>
          <w:i/>
        </w:rPr>
        <w:t xml:space="preserve"> page 4</w:t>
      </w:r>
      <w:r w:rsidR="00FB625C">
        <w:rPr>
          <w:i/>
        </w:rPr>
        <w:t>2</w:t>
      </w:r>
      <w:r w:rsidR="008946D5">
        <w:rPr>
          <w:i/>
        </w:rPr>
        <w:t>1</w:t>
      </w:r>
      <w:r w:rsidR="008946D5" w:rsidRPr="00744B3A">
        <w:rPr>
          <w:i/>
        </w:rPr>
        <w:t xml:space="preserve"> –</w:t>
      </w:r>
      <w:r w:rsidR="008946D5">
        <w:rPr>
          <w:i/>
        </w:rPr>
        <w:t xml:space="preserve"> 4</w:t>
      </w:r>
      <w:r w:rsidR="00FB625C">
        <w:rPr>
          <w:i/>
        </w:rPr>
        <w:t>25</w:t>
      </w:r>
      <w:r w:rsidR="008946D5" w:rsidRPr="00744B3A">
        <w:rPr>
          <w:i/>
        </w:rPr>
        <w:t xml:space="preserve"> for help)</w:t>
      </w:r>
    </w:p>
    <w:tbl>
      <w:tblPr>
        <w:tblStyle w:val="TableGrid"/>
        <w:tblW w:w="0" w:type="auto"/>
        <w:tblInd w:w="360" w:type="dxa"/>
        <w:tblLook w:val="04A0"/>
      </w:tblPr>
      <w:tblGrid>
        <w:gridCol w:w="5332"/>
        <w:gridCol w:w="5324"/>
      </w:tblGrid>
      <w:tr w:rsidR="00744B3A" w:rsidRPr="00744B3A" w:rsidTr="00744B3A">
        <w:tc>
          <w:tcPr>
            <w:tcW w:w="5508" w:type="dxa"/>
          </w:tcPr>
          <w:p w:rsidR="00744B3A" w:rsidRPr="00744B3A" w:rsidRDefault="00744B3A" w:rsidP="00744B3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44B3A">
              <w:rPr>
                <w:b/>
              </w:rPr>
              <w:t>Growth</w:t>
            </w:r>
          </w:p>
        </w:tc>
        <w:tc>
          <w:tcPr>
            <w:tcW w:w="5508" w:type="dxa"/>
          </w:tcPr>
          <w:p w:rsidR="00744B3A" w:rsidRPr="00744B3A" w:rsidRDefault="00744B3A" w:rsidP="00744B3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44B3A">
              <w:rPr>
                <w:b/>
              </w:rPr>
              <w:t>Decay</w:t>
            </w:r>
          </w:p>
          <w:p w:rsidR="00744B3A" w:rsidRPr="00744B3A" w:rsidRDefault="00744B3A" w:rsidP="00744B3A">
            <w:pPr>
              <w:rPr>
                <w:b/>
              </w:rPr>
            </w:pPr>
          </w:p>
          <w:p w:rsidR="00744B3A" w:rsidRPr="00744B3A" w:rsidRDefault="00744B3A" w:rsidP="00744B3A">
            <w:pPr>
              <w:rPr>
                <w:b/>
              </w:rPr>
            </w:pPr>
          </w:p>
        </w:tc>
      </w:tr>
    </w:tbl>
    <w:p w:rsidR="00744B3A" w:rsidRDefault="008946D5" w:rsidP="005C3B5B">
      <w:pPr>
        <w:spacing w:after="0"/>
        <w:ind w:left="288"/>
      </w:pPr>
      <w:r>
        <w:t>*</w:t>
      </w:r>
      <w:r w:rsidR="00744B3A">
        <w:t>Example:</w:t>
      </w:r>
    </w:p>
    <w:p w:rsidR="00744B3A" w:rsidRDefault="00744B3A" w:rsidP="00744B3A">
      <w:pPr>
        <w:pStyle w:val="ListParagraph"/>
        <w:numPr>
          <w:ilvl w:val="0"/>
          <w:numId w:val="5"/>
        </w:numPr>
        <w:spacing w:after="0"/>
      </w:pPr>
      <w:r>
        <w:t>In 1990, the population of Africa was 643 million and by 2006 it had grown to 906 million.</w:t>
      </w:r>
    </w:p>
    <w:p w:rsidR="00744B3A" w:rsidRDefault="00744B3A" w:rsidP="00744B3A">
      <w:pPr>
        <w:pStyle w:val="ListParagraph"/>
        <w:numPr>
          <w:ilvl w:val="0"/>
          <w:numId w:val="8"/>
        </w:numPr>
        <w:spacing w:after="0"/>
      </w:pPr>
      <w:r>
        <w:t>Find the exponential growth function that models the data</w:t>
      </w:r>
      <w:r w:rsidR="00DA58F3">
        <w:t xml:space="preserve"> for t years after 1990</w:t>
      </w:r>
      <w:r>
        <w:t>.</w:t>
      </w:r>
      <w:r w:rsidR="00DA58F3">
        <w:t xml:space="preserve"> (Hint:  find the relative growth rate first)</w:t>
      </w:r>
    </w:p>
    <w:p w:rsidR="008946D5" w:rsidRDefault="008946D5" w:rsidP="008946D5">
      <w:pPr>
        <w:pStyle w:val="ListParagraph"/>
        <w:spacing w:after="0"/>
        <w:ind w:left="1080"/>
      </w:pPr>
    </w:p>
    <w:p w:rsidR="00DA58F3" w:rsidRDefault="00DA58F3" w:rsidP="008946D5">
      <w:pPr>
        <w:pStyle w:val="ListParagraph"/>
        <w:spacing w:after="0"/>
        <w:ind w:left="1080"/>
      </w:pPr>
    </w:p>
    <w:p w:rsidR="00DA58F3" w:rsidRDefault="00DA58F3" w:rsidP="008946D5">
      <w:pPr>
        <w:pStyle w:val="ListParagraph"/>
        <w:spacing w:after="0"/>
        <w:ind w:left="1080"/>
      </w:pPr>
    </w:p>
    <w:p w:rsidR="00744B3A" w:rsidRDefault="00744B3A" w:rsidP="00744B3A">
      <w:pPr>
        <w:pStyle w:val="ListParagraph"/>
        <w:numPr>
          <w:ilvl w:val="0"/>
          <w:numId w:val="8"/>
        </w:numPr>
        <w:spacing w:after="0"/>
      </w:pPr>
      <w:r>
        <w:t>By which year will Africa’s population reach 2000 million, or two billion?</w:t>
      </w:r>
    </w:p>
    <w:p w:rsidR="00DA58F3" w:rsidRDefault="00DA58F3" w:rsidP="00DA58F3">
      <w:pPr>
        <w:spacing w:after="0"/>
      </w:pPr>
    </w:p>
    <w:p w:rsidR="00744B3A" w:rsidRDefault="00744B3A" w:rsidP="00744B3A">
      <w:pPr>
        <w:spacing w:after="0"/>
      </w:pPr>
    </w:p>
    <w:p w:rsidR="00DA58F3" w:rsidRDefault="00DA58F3" w:rsidP="00744B3A">
      <w:pPr>
        <w:spacing w:after="0"/>
      </w:pPr>
    </w:p>
    <w:p w:rsidR="00744B3A" w:rsidRPr="005C3B5B" w:rsidRDefault="00744B3A" w:rsidP="00744B3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C3B5B">
        <w:rPr>
          <w:b/>
        </w:rPr>
        <w:t xml:space="preserve">Half-life </w:t>
      </w:r>
      <w:r w:rsidR="008946D5">
        <w:rPr>
          <w:i/>
        </w:rPr>
        <w:t xml:space="preserve">(Refer to </w:t>
      </w:r>
      <w:r w:rsidR="00FB625C">
        <w:rPr>
          <w:i/>
        </w:rPr>
        <w:t>6.6</w:t>
      </w:r>
      <w:r w:rsidR="008946D5">
        <w:rPr>
          <w:i/>
        </w:rPr>
        <w:t xml:space="preserve"> page </w:t>
      </w:r>
      <w:r w:rsidR="00FB625C">
        <w:rPr>
          <w:i/>
        </w:rPr>
        <w:t>424</w:t>
      </w:r>
      <w:r w:rsidR="008946D5" w:rsidRPr="00744B3A">
        <w:rPr>
          <w:i/>
        </w:rPr>
        <w:t xml:space="preserve"> for help)</w:t>
      </w:r>
    </w:p>
    <w:tbl>
      <w:tblPr>
        <w:tblStyle w:val="TableGrid"/>
        <w:tblW w:w="0" w:type="auto"/>
        <w:tblInd w:w="1080" w:type="dxa"/>
        <w:tblLook w:val="04A0"/>
      </w:tblPr>
      <w:tblGrid>
        <w:gridCol w:w="9936"/>
      </w:tblGrid>
      <w:tr w:rsidR="00744B3A" w:rsidTr="00744B3A">
        <w:tc>
          <w:tcPr>
            <w:tcW w:w="11016" w:type="dxa"/>
          </w:tcPr>
          <w:p w:rsidR="00744B3A" w:rsidRDefault="005C3B5B" w:rsidP="00744B3A">
            <w:pPr>
              <w:pStyle w:val="ListParagraph"/>
              <w:ind w:left="0"/>
            </w:pPr>
            <w:r>
              <w:t xml:space="preserve">Similar to: </w:t>
            </w:r>
          </w:p>
          <w:p w:rsidR="005C3B5B" w:rsidRDefault="005C3B5B" w:rsidP="00744B3A">
            <w:pPr>
              <w:pStyle w:val="ListParagraph"/>
              <w:ind w:left="0"/>
            </w:pPr>
          </w:p>
        </w:tc>
      </w:tr>
    </w:tbl>
    <w:p w:rsidR="005C3B5B" w:rsidRDefault="008946D5" w:rsidP="005C3B5B">
      <w:pPr>
        <w:spacing w:after="0"/>
        <w:ind w:left="288"/>
      </w:pPr>
      <w:r>
        <w:t>*</w:t>
      </w:r>
      <w:r w:rsidR="005C3B5B">
        <w:t>Example:</w:t>
      </w:r>
    </w:p>
    <w:p w:rsidR="005C3B5B" w:rsidRDefault="005C3B5B" w:rsidP="005C3B5B">
      <w:pPr>
        <w:pStyle w:val="ListParagraph"/>
        <w:numPr>
          <w:ilvl w:val="0"/>
          <w:numId w:val="5"/>
        </w:numPr>
        <w:spacing w:after="0"/>
      </w:pPr>
      <w:r>
        <w:t xml:space="preserve">Strontium-90 is a waste product from nuclear reactors.  As a consequence of fallout from atmospheric nuclear tests, we all have a measurable amount of strontium-90 in our bones.  </w:t>
      </w:r>
    </w:p>
    <w:p w:rsidR="005C3B5B" w:rsidRDefault="005C3B5B" w:rsidP="005C3B5B">
      <w:pPr>
        <w:pStyle w:val="ListParagraph"/>
        <w:numPr>
          <w:ilvl w:val="0"/>
          <w:numId w:val="9"/>
        </w:numPr>
        <w:spacing w:after="0"/>
      </w:pPr>
      <w:r>
        <w:t>The half-life of strontium-90 is 28 years, meaning that after 28 years a given amount of substance will have decayed to half the original amount.  Find the exponential decay model for strontium 90.</w:t>
      </w:r>
      <w:r w:rsidR="00DA58F3">
        <w:t xml:space="preserve"> (Hint:  find decay rate first)</w:t>
      </w:r>
    </w:p>
    <w:p w:rsidR="008946D5" w:rsidRDefault="008946D5" w:rsidP="008946D5">
      <w:pPr>
        <w:pStyle w:val="ListParagraph"/>
        <w:spacing w:after="0"/>
        <w:ind w:left="1080"/>
      </w:pPr>
    </w:p>
    <w:p w:rsidR="00DA58F3" w:rsidRDefault="00DA58F3" w:rsidP="008946D5">
      <w:pPr>
        <w:pStyle w:val="ListParagraph"/>
        <w:spacing w:after="0"/>
        <w:ind w:left="1080"/>
      </w:pPr>
    </w:p>
    <w:p w:rsidR="005C3B5B" w:rsidRDefault="005C3B5B" w:rsidP="005C3B5B">
      <w:pPr>
        <w:pStyle w:val="ListParagraph"/>
        <w:numPr>
          <w:ilvl w:val="0"/>
          <w:numId w:val="9"/>
        </w:numPr>
        <w:spacing w:after="0"/>
      </w:pPr>
      <w:r>
        <w:t>Suppose that a nuclear accident occurs and releases 60 grams of strontium-90 into the atmosphere.  How long will it take for strontium-90 to decay to a level of 10 grams?</w:t>
      </w:r>
    </w:p>
    <w:p w:rsidR="00DA58F3" w:rsidRDefault="00DA58F3" w:rsidP="00DA58F3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 Polonium-210 has a half-life of 140 days.  Suppose a sample of this substance has a starting mass of 300 mg.</w:t>
      </w:r>
    </w:p>
    <w:p w:rsidR="00DA58F3" w:rsidRDefault="00DA58F3" w:rsidP="00DA58F3">
      <w:pPr>
        <w:pStyle w:val="ListParagraph"/>
        <w:numPr>
          <w:ilvl w:val="0"/>
          <w:numId w:val="11"/>
        </w:numPr>
        <w:spacing w:after="0"/>
      </w:pPr>
      <w:r>
        <w:t xml:space="preserve"> Find the function that models the amount of the sample remaining at any time t days.</w:t>
      </w:r>
    </w:p>
    <w:p w:rsidR="00DA58F3" w:rsidRDefault="00DA58F3" w:rsidP="00DA58F3">
      <w:pPr>
        <w:spacing w:after="0"/>
      </w:pPr>
    </w:p>
    <w:p w:rsidR="00DA58F3" w:rsidRDefault="00DA58F3" w:rsidP="00DA58F3">
      <w:pPr>
        <w:pStyle w:val="ListParagraph"/>
        <w:numPr>
          <w:ilvl w:val="0"/>
          <w:numId w:val="11"/>
        </w:numPr>
        <w:spacing w:after="0"/>
      </w:pPr>
      <w:r>
        <w:t>Find the mass remaining after one year.</w:t>
      </w:r>
    </w:p>
    <w:p w:rsidR="00DA58F3" w:rsidRDefault="00DA58F3" w:rsidP="00DA58F3">
      <w:pPr>
        <w:pStyle w:val="ListParagraph"/>
      </w:pPr>
    </w:p>
    <w:p w:rsidR="00DA58F3" w:rsidRDefault="00DA58F3" w:rsidP="00DA58F3">
      <w:pPr>
        <w:spacing w:after="0"/>
      </w:pPr>
    </w:p>
    <w:p w:rsidR="00DA58F3" w:rsidRDefault="00DA58F3" w:rsidP="00DA58F3">
      <w:pPr>
        <w:pStyle w:val="ListParagraph"/>
        <w:numPr>
          <w:ilvl w:val="0"/>
          <w:numId w:val="11"/>
        </w:numPr>
        <w:spacing w:after="0"/>
      </w:pPr>
      <w:r>
        <w:t>How long will it take for the sample to decay to 200mg?</w:t>
      </w:r>
    </w:p>
    <w:p w:rsidR="00DA58F3" w:rsidRDefault="00DA58F3" w:rsidP="00DA58F3">
      <w:pPr>
        <w:spacing w:after="0"/>
      </w:pPr>
    </w:p>
    <w:p w:rsidR="00DA58F3" w:rsidRDefault="00DA58F3" w:rsidP="00DA58F3">
      <w:pPr>
        <w:spacing w:after="0"/>
      </w:pPr>
    </w:p>
    <w:p w:rsidR="00DA58F3" w:rsidRDefault="00DA58F3" w:rsidP="00DA58F3">
      <w:pPr>
        <w:pStyle w:val="ListParagraph"/>
        <w:numPr>
          <w:ilvl w:val="0"/>
          <w:numId w:val="5"/>
        </w:numPr>
        <w:spacing w:after="0"/>
      </w:pPr>
      <w:r>
        <w:t xml:space="preserve"> The half-life of a radioactive substance is 153 days.  How many days will it take for 70% of the substance to decay?</w:t>
      </w:r>
    </w:p>
    <w:p w:rsidR="00DA58F3" w:rsidRDefault="00DA58F3" w:rsidP="00DA58F3">
      <w:pPr>
        <w:spacing w:after="0"/>
      </w:pPr>
    </w:p>
    <w:p w:rsidR="00DA58F3" w:rsidRDefault="00DA58F3" w:rsidP="00DA58F3">
      <w:pPr>
        <w:spacing w:after="0"/>
        <w:ind w:left="720"/>
      </w:pPr>
    </w:p>
    <w:p w:rsidR="005C3B5B" w:rsidRDefault="005C3B5B" w:rsidP="005C3B5B">
      <w:pPr>
        <w:pStyle w:val="ListParagraph"/>
        <w:numPr>
          <w:ilvl w:val="0"/>
          <w:numId w:val="3"/>
        </w:numPr>
        <w:spacing w:after="0"/>
      </w:pPr>
      <w:r w:rsidRPr="005C3B5B">
        <w:rPr>
          <w:b/>
        </w:rPr>
        <w:t>Logistic Growth Model</w:t>
      </w:r>
    </w:p>
    <w:tbl>
      <w:tblPr>
        <w:tblStyle w:val="TableGrid"/>
        <w:tblW w:w="0" w:type="auto"/>
        <w:tblInd w:w="1080" w:type="dxa"/>
        <w:tblLook w:val="04A0"/>
      </w:tblPr>
      <w:tblGrid>
        <w:gridCol w:w="9936"/>
      </w:tblGrid>
      <w:tr w:rsidR="005C3B5B" w:rsidTr="00DA58F3">
        <w:trPr>
          <w:trHeight w:val="1223"/>
        </w:trPr>
        <w:tc>
          <w:tcPr>
            <w:tcW w:w="11016" w:type="dxa"/>
          </w:tcPr>
          <w:p w:rsidR="005C3B5B" w:rsidRDefault="005C3B5B" w:rsidP="005C3B5B">
            <w:pPr>
              <w:pStyle w:val="ListParagraph"/>
              <w:ind w:left="0"/>
            </w:pPr>
          </w:p>
          <w:p w:rsidR="005C3B5B" w:rsidRDefault="005C3B5B" w:rsidP="005C3B5B">
            <w:pPr>
              <w:pStyle w:val="ListParagraph"/>
              <w:ind w:left="0"/>
            </w:pPr>
          </w:p>
          <w:p w:rsidR="00DA58F3" w:rsidRDefault="00DA58F3" w:rsidP="005C3B5B">
            <w:pPr>
              <w:pStyle w:val="ListParagraph"/>
              <w:ind w:left="0"/>
              <w:rPr>
                <w:i/>
              </w:rPr>
            </w:pPr>
          </w:p>
          <w:p w:rsidR="005C3B5B" w:rsidRPr="005C3B5B" w:rsidRDefault="00DA58F3" w:rsidP="005C3B5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Limiting size (carrying capacity) = ____________</w:t>
            </w:r>
          </w:p>
        </w:tc>
      </w:tr>
    </w:tbl>
    <w:p w:rsidR="005C3B5B" w:rsidRDefault="008946D5" w:rsidP="008946D5">
      <w:pPr>
        <w:spacing w:after="0"/>
        <w:ind w:left="288"/>
      </w:pPr>
      <w:r>
        <w:t>*</w:t>
      </w:r>
      <w:r w:rsidR="005C3B5B">
        <w:t>Example:</w:t>
      </w:r>
    </w:p>
    <w:p w:rsidR="005C3B5B" w:rsidRDefault="008946D5" w:rsidP="005C3B5B">
      <w:pPr>
        <w:pStyle w:val="ListParagraph"/>
        <w:numPr>
          <w:ilvl w:val="0"/>
          <w:numId w:val="5"/>
        </w:numPr>
        <w:spacing w:after="0"/>
      </w:pPr>
      <w:r>
        <w:t xml:space="preserve">In a learning theory project, psychologists discovered that </w:t>
      </w:r>
      <w:r w:rsidRPr="008946D5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5" o:title=""/>
          </v:shape>
          <o:OLEObject Type="Embed" ProgID="Equation.3" ShapeID="_x0000_i1025" DrawAspect="Content" ObjectID="_1442054756" r:id="rId6"/>
        </w:object>
      </w:r>
      <w:r>
        <w:t xml:space="preserve"> is a model for describing the proportion of correct responses, </w:t>
      </w:r>
      <w:proofErr w:type="gramStart"/>
      <w:r w:rsidRPr="008946D5">
        <w:rPr>
          <w:i/>
        </w:rPr>
        <w:t>f(</w:t>
      </w:r>
      <w:proofErr w:type="gramEnd"/>
      <w:r w:rsidRPr="008946D5">
        <w:rPr>
          <w:i/>
        </w:rPr>
        <w:t>t)</w:t>
      </w:r>
      <w:r>
        <w:t xml:space="preserve">, after </w:t>
      </w:r>
      <w:r w:rsidRPr="008946D5">
        <w:rPr>
          <w:i/>
        </w:rPr>
        <w:t>t</w:t>
      </w:r>
      <w:r>
        <w:t xml:space="preserve"> learning trials.  </w:t>
      </w:r>
    </w:p>
    <w:p w:rsidR="008946D5" w:rsidRDefault="008946D5" w:rsidP="008946D5">
      <w:pPr>
        <w:pStyle w:val="ListParagraph"/>
        <w:numPr>
          <w:ilvl w:val="0"/>
          <w:numId w:val="10"/>
        </w:numPr>
        <w:spacing w:after="0"/>
      </w:pPr>
      <w:r>
        <w:t>Find the proportion of correct responses prior to learning trials taking place.</w:t>
      </w:r>
    </w:p>
    <w:p w:rsidR="00DA58F3" w:rsidRDefault="00DA58F3" w:rsidP="00DA58F3">
      <w:pPr>
        <w:spacing w:after="0"/>
      </w:pPr>
    </w:p>
    <w:p w:rsidR="008946D5" w:rsidRDefault="008946D5" w:rsidP="008946D5">
      <w:pPr>
        <w:pStyle w:val="ListParagraph"/>
        <w:numPr>
          <w:ilvl w:val="0"/>
          <w:numId w:val="10"/>
        </w:numPr>
        <w:spacing w:after="0"/>
      </w:pPr>
      <w:r>
        <w:t>Find the proportion of correct responses after 10 learning trials.</w:t>
      </w:r>
    </w:p>
    <w:p w:rsidR="00DA58F3" w:rsidRDefault="00DA58F3" w:rsidP="00DA58F3">
      <w:pPr>
        <w:pStyle w:val="ListParagraph"/>
      </w:pPr>
    </w:p>
    <w:p w:rsidR="00DA58F3" w:rsidRDefault="00DA58F3" w:rsidP="00DA58F3">
      <w:pPr>
        <w:spacing w:after="0"/>
      </w:pPr>
    </w:p>
    <w:p w:rsidR="008946D5" w:rsidRDefault="008946D5" w:rsidP="008946D5">
      <w:pPr>
        <w:pStyle w:val="ListParagraph"/>
        <w:numPr>
          <w:ilvl w:val="0"/>
          <w:numId w:val="10"/>
        </w:numPr>
        <w:spacing w:after="0"/>
      </w:pPr>
      <w:r>
        <w:t xml:space="preserve">What is the limiting size </w:t>
      </w:r>
      <w:r w:rsidR="00DA58F3">
        <w:t xml:space="preserve">(also called the “carrying capacity”) of </w:t>
      </w:r>
      <w:r>
        <w:t>the proportion of correct responses, as continued learning trials take place?</w:t>
      </w:r>
    </w:p>
    <w:p w:rsidR="005C3B5B" w:rsidRDefault="005C3B5B" w:rsidP="005C3B5B">
      <w:pPr>
        <w:spacing w:after="0"/>
      </w:pPr>
    </w:p>
    <w:sectPr w:rsidR="005C3B5B" w:rsidSect="00744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781"/>
    <w:multiLevelType w:val="hybridMultilevel"/>
    <w:tmpl w:val="3EB06F22"/>
    <w:lvl w:ilvl="0" w:tplc="4E78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34EC8"/>
    <w:multiLevelType w:val="hybridMultilevel"/>
    <w:tmpl w:val="71763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ED7"/>
    <w:multiLevelType w:val="hybridMultilevel"/>
    <w:tmpl w:val="920C3DC2"/>
    <w:lvl w:ilvl="0" w:tplc="7792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539A"/>
    <w:multiLevelType w:val="hybridMultilevel"/>
    <w:tmpl w:val="A7EEDBD4"/>
    <w:lvl w:ilvl="0" w:tplc="8EEA0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24C76"/>
    <w:multiLevelType w:val="hybridMultilevel"/>
    <w:tmpl w:val="BCD60846"/>
    <w:lvl w:ilvl="0" w:tplc="51520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706A2"/>
    <w:multiLevelType w:val="hybridMultilevel"/>
    <w:tmpl w:val="C8D8ABA4"/>
    <w:lvl w:ilvl="0" w:tplc="CF9C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90B"/>
    <w:multiLevelType w:val="hybridMultilevel"/>
    <w:tmpl w:val="953493A2"/>
    <w:lvl w:ilvl="0" w:tplc="E8E8C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167EB"/>
    <w:multiLevelType w:val="hybridMultilevel"/>
    <w:tmpl w:val="9470033E"/>
    <w:lvl w:ilvl="0" w:tplc="91F84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F4E34"/>
    <w:multiLevelType w:val="hybridMultilevel"/>
    <w:tmpl w:val="27681684"/>
    <w:lvl w:ilvl="0" w:tplc="E5C42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396343"/>
    <w:multiLevelType w:val="hybridMultilevel"/>
    <w:tmpl w:val="28CA5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C5BD9"/>
    <w:multiLevelType w:val="hybridMultilevel"/>
    <w:tmpl w:val="D6643E8E"/>
    <w:lvl w:ilvl="0" w:tplc="25FA6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B3A"/>
    <w:rsid w:val="001032B1"/>
    <w:rsid w:val="001A0235"/>
    <w:rsid w:val="002B6EFF"/>
    <w:rsid w:val="00356FAC"/>
    <w:rsid w:val="00484A7E"/>
    <w:rsid w:val="005C3B5B"/>
    <w:rsid w:val="006051D0"/>
    <w:rsid w:val="006935A1"/>
    <w:rsid w:val="00744B3A"/>
    <w:rsid w:val="008946D5"/>
    <w:rsid w:val="00B65282"/>
    <w:rsid w:val="00CA50BB"/>
    <w:rsid w:val="00DA58F3"/>
    <w:rsid w:val="00DD5F38"/>
    <w:rsid w:val="00F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3A"/>
    <w:pPr>
      <w:ind w:left="720"/>
      <w:contextualSpacing/>
    </w:pPr>
  </w:style>
  <w:style w:type="table" w:styleId="TableGrid">
    <w:name w:val="Table Grid"/>
    <w:basedOn w:val="TableNormal"/>
    <w:uiPriority w:val="59"/>
    <w:rsid w:val="0074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aroberts2</dc:creator>
  <cp:keywords/>
  <dc:description/>
  <cp:lastModifiedBy>kregan</cp:lastModifiedBy>
  <cp:revision>3</cp:revision>
  <cp:lastPrinted>2013-09-24T17:54:00Z</cp:lastPrinted>
  <dcterms:created xsi:type="dcterms:W3CDTF">2013-09-30T17:59:00Z</dcterms:created>
  <dcterms:modified xsi:type="dcterms:W3CDTF">2013-09-30T17:59:00Z</dcterms:modified>
</cp:coreProperties>
</file>